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754A1" w14:textId="5C738C42" w:rsidR="00E572EC" w:rsidRDefault="00E572EC">
      <w:pPr>
        <w:rPr>
          <w:lang w:val="es-ES"/>
        </w:rPr>
      </w:pPr>
    </w:p>
    <w:p w14:paraId="71DBC581" w14:textId="77777777" w:rsidR="002F39DE" w:rsidRPr="00C400D6" w:rsidRDefault="002B1DCA" w:rsidP="002F39DE">
      <w:pPr>
        <w:pStyle w:val="Ttulo1"/>
        <w:jc w:val="center"/>
        <w:rPr>
          <w:b/>
          <w:bCs/>
          <w:color w:val="005FA8"/>
        </w:rPr>
      </w:pPr>
      <w:sdt>
        <w:sdtPr>
          <w:rPr>
            <w:b/>
            <w:bCs/>
            <w:color w:val="005FA8"/>
          </w:rPr>
          <w:tag w:val="goog_rdk_0"/>
          <w:id w:val="-1396970105"/>
          <w:showingPlcHdr/>
        </w:sdtPr>
        <w:sdtEndPr/>
        <w:sdtContent>
          <w:r w:rsidR="002F39DE" w:rsidRPr="00DA281A">
            <w:rPr>
              <w:b/>
              <w:bCs/>
              <w:color w:val="005FA8"/>
            </w:rPr>
            <w:t xml:space="preserve">     </w:t>
          </w:r>
        </w:sdtContent>
      </w:sdt>
      <w:r w:rsidR="002F39DE" w:rsidRPr="00C400D6">
        <w:t xml:space="preserve"> </w:t>
      </w:r>
      <w:r w:rsidR="002F39DE" w:rsidRPr="00C400D6">
        <w:rPr>
          <w:b/>
          <w:bCs/>
          <w:color w:val="005FA8"/>
        </w:rPr>
        <w:t>TÉRMINOS DE REFERENCIA</w:t>
      </w:r>
    </w:p>
    <w:p w14:paraId="1734D210" w14:textId="160A8016" w:rsidR="002F39DE" w:rsidRPr="00C400D6" w:rsidRDefault="002F39DE" w:rsidP="002F39DE">
      <w:pPr>
        <w:pStyle w:val="Ttulo1"/>
        <w:jc w:val="center"/>
        <w:rPr>
          <w:b/>
          <w:bCs/>
          <w:color w:val="005FA8"/>
        </w:rPr>
      </w:pPr>
      <w:r w:rsidRPr="00C400D6">
        <w:rPr>
          <w:b/>
          <w:bCs/>
          <w:color w:val="005FA8"/>
        </w:rPr>
        <w:t xml:space="preserve">Contratación servicio para la elaboración de un </w:t>
      </w:r>
      <w:r>
        <w:rPr>
          <w:b/>
          <w:bCs/>
          <w:color w:val="005FA8"/>
        </w:rPr>
        <w:t>“</w:t>
      </w:r>
      <w:r w:rsidR="0046539B">
        <w:rPr>
          <w:b/>
          <w:bCs/>
          <w:color w:val="005FA8"/>
        </w:rPr>
        <w:t>Diag</w:t>
      </w:r>
      <w:r w:rsidR="0046539B" w:rsidRPr="0046539B">
        <w:rPr>
          <w:b/>
          <w:bCs/>
          <w:color w:val="005FA8"/>
        </w:rPr>
        <w:t>nóst</w:t>
      </w:r>
      <w:r w:rsidR="0046539B">
        <w:rPr>
          <w:b/>
          <w:bCs/>
          <w:color w:val="005FA8"/>
        </w:rPr>
        <w:t>ico de suelo predial</w:t>
      </w:r>
      <w:r w:rsidRPr="00C400D6">
        <w:rPr>
          <w:b/>
          <w:bCs/>
          <w:color w:val="005FA8"/>
        </w:rPr>
        <w:t>”</w:t>
      </w:r>
    </w:p>
    <w:p w14:paraId="606B6E60" w14:textId="77777777" w:rsidR="002F39DE" w:rsidRPr="00C400D6" w:rsidRDefault="002F39DE" w:rsidP="002F39DE">
      <w:pPr>
        <w:pStyle w:val="Ttulo1"/>
        <w:rPr>
          <w:color w:val="005FA8"/>
        </w:rPr>
      </w:pPr>
      <w:r w:rsidRPr="00C400D6">
        <w:rPr>
          <w:color w:val="005FA8"/>
        </w:rPr>
        <w:t>Antecedentes</w:t>
      </w:r>
    </w:p>
    <w:p w14:paraId="14764C6B" w14:textId="77777777" w:rsidR="002F39DE" w:rsidRDefault="002F39DE" w:rsidP="002F39DE">
      <w:pPr>
        <w:jc w:val="both"/>
      </w:pPr>
      <w:r>
        <w:t xml:space="preserve">Los siguientes términos de referencia corresponden a un insumo para la contratación del servicio de elaboración de </w:t>
      </w:r>
      <w:r w:rsidRPr="0046539B">
        <w:t>un diagnóstico de suelo predial</w:t>
      </w:r>
      <w:r>
        <w:t xml:space="preserve"> para predios de ciruelas para deshidratado.</w:t>
      </w:r>
    </w:p>
    <w:p w14:paraId="195E5BCC" w14:textId="5315AF27" w:rsidR="002F39DE" w:rsidRDefault="002F39DE" w:rsidP="002F39DE">
      <w:pPr>
        <w:jc w:val="both"/>
      </w:pPr>
      <w:r>
        <w:t xml:space="preserve">Este </w:t>
      </w:r>
      <w:r w:rsidRPr="0046539B">
        <w:t>diagnóstico está</w:t>
      </w:r>
      <w:r>
        <w:t xml:space="preserve"> asociado al cumplimiento de la acción </w:t>
      </w:r>
      <w:proofErr w:type="spellStart"/>
      <w:r>
        <w:t>N°</w:t>
      </w:r>
      <w:proofErr w:type="spellEnd"/>
      <w:r>
        <w:t xml:space="preserve"> </w:t>
      </w:r>
      <w:r w:rsidR="006F01CB">
        <w:t>21</w:t>
      </w:r>
      <w:r>
        <w:t xml:space="preserve"> del Estándar de </w:t>
      </w:r>
      <w:r w:rsidR="006F01CB">
        <w:t>s</w:t>
      </w:r>
      <w:r>
        <w:t>ustentabilidad para la producción primaria en la industria de ciruelas deshidratadas, la cual está relacionada con la buena práctica “</w:t>
      </w:r>
      <w:r w:rsidR="006F01CB">
        <w:t>Planificar el huerto y gestionar el suelo de manera sustentable</w:t>
      </w:r>
      <w:r w:rsidR="00464513">
        <w:t xml:space="preserve"> en el predio</w:t>
      </w:r>
      <w:r>
        <w:t>” dentro del tema “</w:t>
      </w:r>
      <w:r w:rsidRPr="00464513">
        <w:t>Suelo</w:t>
      </w:r>
      <w:r>
        <w:t>” del Estándar.</w:t>
      </w:r>
    </w:p>
    <w:p w14:paraId="53F45A0E" w14:textId="18F496B2" w:rsidR="002F39DE" w:rsidRDefault="006E39DD" w:rsidP="002F39DE">
      <w:r>
        <w:rPr>
          <w:noProof/>
        </w:rPr>
        <mc:AlternateContent>
          <mc:Choice Requires="wps">
            <w:drawing>
              <wp:inline distT="0" distB="0" distL="0" distR="0" wp14:anchorId="7A45E541" wp14:editId="2A357C09">
                <wp:extent cx="5612130" cy="1718310"/>
                <wp:effectExtent l="0" t="0" r="13970" b="8890"/>
                <wp:docPr id="202" name="Rectángulo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30" cy="171831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3BC1B3" w14:textId="77777777" w:rsidR="006E39DD" w:rsidRPr="00C400D6" w:rsidRDefault="006E39DD" w:rsidP="006E39DD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 xml:space="preserve">Acción </w:t>
                            </w:r>
                            <w:r>
                              <w:rPr>
                                <w:b/>
                                <w:color w:val="005FA8"/>
                              </w:rPr>
                              <w:t>21</w:t>
                            </w:r>
                            <w:r w:rsidRPr="00C400D6">
                              <w:rPr>
                                <w:b/>
                                <w:color w:val="005FA8"/>
                              </w:rPr>
                              <w:t>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Pr="00152AF3">
                              <w:rPr>
                                <w:bCs/>
                                <w:color w:val="005FA8"/>
                              </w:rPr>
                              <w:t>El predio realiza un diagnóstico predial para identificar las características del suelo.</w:t>
                            </w:r>
                          </w:p>
                          <w:p w14:paraId="5782CCF0" w14:textId="77777777" w:rsidR="006E39DD" w:rsidRPr="003849F1" w:rsidRDefault="006E39DD" w:rsidP="006E39DD">
                            <w:pPr>
                              <w:rPr>
                                <w:bCs/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>Medio de verificación: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Pr="003849F1">
                              <w:rPr>
                                <w:bCs/>
                                <w:color w:val="005FA8"/>
                              </w:rPr>
                              <w:t>Documento diagnóstico que contemple la siguiente información:</w:t>
                            </w:r>
                          </w:p>
                          <w:p w14:paraId="4FFCF604" w14:textId="77777777" w:rsidR="006E39DD" w:rsidRPr="003849F1" w:rsidRDefault="006E39DD" w:rsidP="006E39DD">
                            <w:pPr>
                              <w:rPr>
                                <w:bCs/>
                                <w:color w:val="005FA8"/>
                              </w:rPr>
                            </w:pPr>
                            <w:r w:rsidRPr="003849F1">
                              <w:rPr>
                                <w:bCs/>
                                <w:color w:val="005FA8"/>
                              </w:rPr>
                              <w:t>- Mapa o diagrama del predio diferenciando entre distintos tipos de suelo.</w:t>
                            </w:r>
                          </w:p>
                          <w:p w14:paraId="3676E7B2" w14:textId="77777777" w:rsidR="006E39DD" w:rsidRPr="003849F1" w:rsidRDefault="006E39DD" w:rsidP="006E39DD">
                            <w:pPr>
                              <w:rPr>
                                <w:bCs/>
                                <w:color w:val="005FA8"/>
                              </w:rPr>
                            </w:pPr>
                            <w:r w:rsidRPr="003849F1">
                              <w:rPr>
                                <w:bCs/>
                                <w:color w:val="005FA8"/>
                              </w:rPr>
                              <w:t>- Identificación de los perfiles de suelo y su riesgo de erosión.</w:t>
                            </w:r>
                          </w:p>
                          <w:p w14:paraId="0AA37541" w14:textId="77777777" w:rsidR="006E39DD" w:rsidRPr="003849F1" w:rsidRDefault="006E39DD" w:rsidP="006E39DD">
                            <w:pPr>
                              <w:rPr>
                                <w:bCs/>
                                <w:color w:val="005FA8"/>
                              </w:rPr>
                            </w:pPr>
                            <w:r w:rsidRPr="003849F1">
                              <w:rPr>
                                <w:bCs/>
                                <w:color w:val="005FA8"/>
                              </w:rPr>
                              <w:t>- Identificación de rasgos de degradación física, química y/o biológica.</w:t>
                            </w:r>
                          </w:p>
                          <w:p w14:paraId="3BD5ED12" w14:textId="146EDCB4" w:rsidR="006E39DD" w:rsidRPr="006E39DD" w:rsidRDefault="006E39DD" w:rsidP="006E39DD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bCs/>
                                <w:color w:val="005FA8"/>
                              </w:rPr>
                            </w:pPr>
                            <w:r w:rsidRPr="00146D86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6E39DD">
                              <w:rPr>
                                <w:bCs/>
                                <w:color w:val="005FA8"/>
                              </w:rPr>
                              <w:t>Identificación de las áreas particularmente susceptibles a erosión.</w:t>
                            </w:r>
                          </w:p>
                        </w:txbxContent>
                      </wps:txbx>
                      <wps:bodyPr spcFirstLastPara="1" wrap="square" lIns="91425" tIns="91425" rIns="91425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45E541" id="Rectángulo 202" o:spid="_x0000_s1026" style="width:441.9pt;height:13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" filled="f" strokecolor="#156082 [3204]">
                <v:stroke startarrowwidth="narrow" startarrowlength="short" endarrowwidth="narrow" endarrowlength="short" joinstyle="round"/>
                <v:textbox inset="2.53958mm,2.53958mm,2.53958mm,0">
                  <w:txbxContent>
                    <w:p w14:paraId="683BC1B3" w14:textId="77777777" w:rsidR="006E39DD" w:rsidRPr="00C400D6" w:rsidRDefault="006E39DD" w:rsidP="006E39DD">
                      <w:pPr>
                        <w:spacing w:line="258" w:lineRule="auto"/>
                        <w:jc w:val="both"/>
                        <w:textDirection w:val="btLr"/>
                        <w:rPr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 xml:space="preserve">Acción </w:t>
                      </w:r>
                      <w:r>
                        <w:rPr>
                          <w:b/>
                          <w:color w:val="005FA8"/>
                        </w:rPr>
                        <w:t>21</w:t>
                      </w:r>
                      <w:r w:rsidRPr="00C400D6">
                        <w:rPr>
                          <w:b/>
                          <w:color w:val="005FA8"/>
                        </w:rPr>
                        <w:t>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Pr="00152AF3">
                        <w:rPr>
                          <w:bCs/>
                          <w:color w:val="005FA8"/>
                        </w:rPr>
                        <w:t>El predio realiza un diagnóstico predial para identificar las características del suelo.</w:t>
                      </w:r>
                    </w:p>
                    <w:p w14:paraId="5782CCF0" w14:textId="77777777" w:rsidR="006E39DD" w:rsidRPr="003849F1" w:rsidRDefault="006E39DD" w:rsidP="006E39DD">
                      <w:pPr>
                        <w:rPr>
                          <w:bCs/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>Medio de verificación: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Pr="003849F1">
                        <w:rPr>
                          <w:bCs/>
                          <w:color w:val="005FA8"/>
                        </w:rPr>
                        <w:t>Documento diagnóstico que contemple la siguiente información:</w:t>
                      </w:r>
                    </w:p>
                    <w:p w14:paraId="4FFCF604" w14:textId="77777777" w:rsidR="006E39DD" w:rsidRPr="003849F1" w:rsidRDefault="006E39DD" w:rsidP="006E39DD">
                      <w:pPr>
                        <w:rPr>
                          <w:bCs/>
                          <w:color w:val="005FA8"/>
                        </w:rPr>
                      </w:pPr>
                      <w:r w:rsidRPr="003849F1">
                        <w:rPr>
                          <w:bCs/>
                          <w:color w:val="005FA8"/>
                        </w:rPr>
                        <w:t>- Mapa o diagrama del predio diferenciando entre distintos tipos de suelo.</w:t>
                      </w:r>
                    </w:p>
                    <w:p w14:paraId="3676E7B2" w14:textId="77777777" w:rsidR="006E39DD" w:rsidRPr="003849F1" w:rsidRDefault="006E39DD" w:rsidP="006E39DD">
                      <w:pPr>
                        <w:rPr>
                          <w:bCs/>
                          <w:color w:val="005FA8"/>
                        </w:rPr>
                      </w:pPr>
                      <w:r w:rsidRPr="003849F1">
                        <w:rPr>
                          <w:bCs/>
                          <w:color w:val="005FA8"/>
                        </w:rPr>
                        <w:t>- Identificación de los perfiles de suelo y su riesgo de erosión.</w:t>
                      </w:r>
                    </w:p>
                    <w:p w14:paraId="0AA37541" w14:textId="77777777" w:rsidR="006E39DD" w:rsidRPr="003849F1" w:rsidRDefault="006E39DD" w:rsidP="006E39DD">
                      <w:pPr>
                        <w:rPr>
                          <w:bCs/>
                          <w:color w:val="005FA8"/>
                        </w:rPr>
                      </w:pPr>
                      <w:r w:rsidRPr="003849F1">
                        <w:rPr>
                          <w:bCs/>
                          <w:color w:val="005FA8"/>
                        </w:rPr>
                        <w:t>- Identificación de rasgos de degradación física, química y/o biológica.</w:t>
                      </w:r>
                    </w:p>
                    <w:p w14:paraId="3BD5ED12" w14:textId="146EDCB4" w:rsidR="006E39DD" w:rsidRPr="006E39DD" w:rsidRDefault="006E39DD" w:rsidP="006E39DD">
                      <w:pPr>
                        <w:spacing w:line="258" w:lineRule="auto"/>
                        <w:jc w:val="both"/>
                        <w:textDirection w:val="btLr"/>
                        <w:rPr>
                          <w:bCs/>
                          <w:color w:val="005FA8"/>
                        </w:rPr>
                      </w:pPr>
                      <w:r w:rsidRPr="00146D86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- </w:t>
                      </w:r>
                      <w:r w:rsidRPr="006E39DD">
                        <w:rPr>
                          <w:bCs/>
                          <w:color w:val="005FA8"/>
                        </w:rPr>
                        <w:t>Identificación de las áreas particularmente susceptibles a erosión.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2C7638D" w14:textId="1C910A56" w:rsidR="003849F1" w:rsidRDefault="003849F1" w:rsidP="002F39DE">
      <w:pPr>
        <w:jc w:val="both"/>
      </w:pPr>
    </w:p>
    <w:p w14:paraId="602FA6B9" w14:textId="4EBADB14" w:rsidR="002F39DE" w:rsidRDefault="002F39DE" w:rsidP="002F39DE">
      <w:pPr>
        <w:jc w:val="both"/>
      </w:pPr>
      <w:r>
        <w:t xml:space="preserve">A continuación, se describen los requisitos mínimos para el desarrollo del </w:t>
      </w:r>
      <w:r w:rsidRPr="008A71CB">
        <w:t>diagnóstico de suelo predial.</w:t>
      </w:r>
    </w:p>
    <w:p w14:paraId="1F1BE6AB" w14:textId="77777777" w:rsidR="002F39DE" w:rsidRDefault="002F39DE" w:rsidP="002F39DE">
      <w:pPr>
        <w:pStyle w:val="Prrafodelista"/>
        <w:numPr>
          <w:ilvl w:val="0"/>
          <w:numId w:val="2"/>
        </w:numPr>
        <w:spacing w:after="160" w:line="259" w:lineRule="auto"/>
      </w:pPr>
      <w:r w:rsidRPr="0053275F">
        <w:rPr>
          <w:rFonts w:asciiTheme="majorHAnsi" w:eastAsiaTheme="majorEastAsia" w:hAnsiTheme="majorHAnsi" w:cstheme="majorBidi"/>
          <w:color w:val="005FA8"/>
          <w:sz w:val="32"/>
          <w:szCs w:val="32"/>
        </w:rPr>
        <w:t>Diagnóstico de suelo predial</w:t>
      </w:r>
    </w:p>
    <w:p w14:paraId="0C6CF156" w14:textId="1100658C" w:rsidR="002F39DE" w:rsidRDefault="008571D0" w:rsidP="002F39DE">
      <w:pPr>
        <w:jc w:val="both"/>
      </w:pPr>
      <w:r>
        <w:t>El Diagnóstico predial se refiere a la definición de las limitaciones y ventajas que posee un huerto en términos de</w:t>
      </w:r>
      <w:r w:rsidR="0026218A">
        <w:t>l manejo sustentable de los suelos para la pro</w:t>
      </w:r>
      <w:r>
        <w:t xml:space="preserve">ducción, lo que implica, </w:t>
      </w:r>
      <w:r w:rsidRPr="008571D0">
        <w:t>conocer su variabilidad intrínseca, es decir, las diferencias</w:t>
      </w:r>
      <w:r w:rsidR="0026218A">
        <w:t xml:space="preserve"> de suelos dentro de </w:t>
      </w:r>
      <w:r w:rsidRPr="008571D0">
        <w:t>un mismo huerto</w:t>
      </w:r>
      <w:r w:rsidR="0026218A">
        <w:t xml:space="preserve"> (aunque estén </w:t>
      </w:r>
      <w:r w:rsidR="00830072">
        <w:t xml:space="preserve">dentro de </w:t>
      </w:r>
      <w:r w:rsidR="0026218A">
        <w:t>la misma Serie).</w:t>
      </w:r>
      <w:r w:rsidR="0026218A" w:rsidRPr="0053275F">
        <w:rPr>
          <w:highlight w:val="green"/>
        </w:rPr>
        <w:t xml:space="preserve"> </w:t>
      </w:r>
    </w:p>
    <w:p w14:paraId="4A732118" w14:textId="77777777" w:rsidR="002F39DE" w:rsidRDefault="002F39DE" w:rsidP="002F39DE">
      <w:pPr>
        <w:jc w:val="both"/>
        <w:rPr>
          <w:b/>
        </w:rPr>
      </w:pPr>
    </w:p>
    <w:p w14:paraId="3DC9800B" w14:textId="77777777" w:rsidR="002F39DE" w:rsidRDefault="002F39DE" w:rsidP="002F39DE">
      <w:pPr>
        <w:jc w:val="both"/>
        <w:rPr>
          <w:b/>
        </w:rPr>
      </w:pPr>
      <w:r>
        <w:rPr>
          <w:b/>
        </w:rPr>
        <w:t>Objetivo General:</w:t>
      </w:r>
    </w:p>
    <w:p w14:paraId="7641F62B" w14:textId="7FBBC577" w:rsidR="002F39DE" w:rsidRDefault="002F39DE" w:rsidP="002F39DE">
      <w:pPr>
        <w:jc w:val="both"/>
      </w:pPr>
      <w:r>
        <w:t xml:space="preserve">Desarrollar una </w:t>
      </w:r>
      <w:r w:rsidRPr="008A71CB">
        <w:t>diagnóstico de suelo predial del</w:t>
      </w:r>
      <w:r>
        <w:t xml:space="preserve"> predio que permita </w:t>
      </w:r>
      <w:r w:rsidR="0026218A">
        <w:t>definir áreas de manejo diferenciadas en función de las características del suelo.</w:t>
      </w:r>
    </w:p>
    <w:p w14:paraId="5B8DB719" w14:textId="77777777" w:rsidR="002F39DE" w:rsidRDefault="002F39DE" w:rsidP="002F39DE">
      <w:pPr>
        <w:jc w:val="both"/>
        <w:rPr>
          <w:b/>
        </w:rPr>
      </w:pPr>
    </w:p>
    <w:p w14:paraId="33C5C749" w14:textId="77777777" w:rsidR="00526913" w:rsidRDefault="00526913" w:rsidP="002F39DE">
      <w:pPr>
        <w:jc w:val="both"/>
        <w:rPr>
          <w:b/>
        </w:rPr>
      </w:pPr>
    </w:p>
    <w:p w14:paraId="1D3D041D" w14:textId="77777777" w:rsidR="00526913" w:rsidRDefault="00526913" w:rsidP="002F39DE">
      <w:pPr>
        <w:jc w:val="both"/>
        <w:rPr>
          <w:b/>
        </w:rPr>
      </w:pPr>
    </w:p>
    <w:p w14:paraId="66B60E13" w14:textId="77777777" w:rsidR="002F39DE" w:rsidRDefault="002F39DE" w:rsidP="002F39DE">
      <w:pPr>
        <w:jc w:val="both"/>
        <w:rPr>
          <w:b/>
        </w:rPr>
      </w:pPr>
      <w:r>
        <w:rPr>
          <w:b/>
        </w:rPr>
        <w:lastRenderedPageBreak/>
        <w:t>Objetivos Específicos:</w:t>
      </w:r>
    </w:p>
    <w:p w14:paraId="7146E07E" w14:textId="2ED03EAE" w:rsidR="002F39DE" w:rsidRPr="00E44004" w:rsidRDefault="00E44004" w:rsidP="002F39DE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 w:rsidRPr="00E44004">
        <w:rPr>
          <w:color w:val="000000"/>
        </w:rPr>
        <w:t>Desarrollar un reconocimiento de suelos con la definición de unidades de manejo sustentable de suelos.</w:t>
      </w:r>
    </w:p>
    <w:p w14:paraId="20084159" w14:textId="4B613985" w:rsidR="00E44004" w:rsidRPr="00E44004" w:rsidRDefault="00E44004" w:rsidP="002F39DE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 w:rsidRPr="00E44004">
        <w:rPr>
          <w:color w:val="000000"/>
        </w:rPr>
        <w:t>Definir las áreas y/o unidades de suelos que posean algún grado o riesgo de degradación</w:t>
      </w:r>
      <w:r w:rsidR="00391CBB">
        <w:rPr>
          <w:color w:val="000000"/>
        </w:rPr>
        <w:t xml:space="preserve"> (física, química, biológica o erosión)</w:t>
      </w:r>
      <w:r w:rsidRPr="00E44004">
        <w:rPr>
          <w:color w:val="000000"/>
        </w:rPr>
        <w:t>.</w:t>
      </w:r>
    </w:p>
    <w:p w14:paraId="7B45DD43" w14:textId="7C6E3B37" w:rsidR="00E44004" w:rsidRPr="00E44004" w:rsidRDefault="00E44004" w:rsidP="00E44004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 w:rsidRPr="00E44004">
        <w:rPr>
          <w:color w:val="000000"/>
        </w:rPr>
        <w:t xml:space="preserve">Diseñar un protocolo de monitoreo de las condición del suelo en base a los puntos anteriores. </w:t>
      </w:r>
    </w:p>
    <w:p w14:paraId="40E821C0" w14:textId="77777777" w:rsidR="0026218A" w:rsidRDefault="0026218A" w:rsidP="002F39DE"/>
    <w:p w14:paraId="0013BDAE" w14:textId="77777777" w:rsidR="002F39DE" w:rsidRPr="0053275F" w:rsidRDefault="002F39DE" w:rsidP="002F39DE">
      <w:pPr>
        <w:rPr>
          <w:b/>
          <w:bCs/>
        </w:rPr>
      </w:pPr>
      <w:r w:rsidRPr="0053275F">
        <w:rPr>
          <w:b/>
          <w:bCs/>
        </w:rPr>
        <w:t>Actividades a desarrollar</w:t>
      </w:r>
    </w:p>
    <w:p w14:paraId="5A519DBC" w14:textId="77777777" w:rsidR="00E44004" w:rsidRDefault="00E44004" w:rsidP="002F39DE">
      <w:pPr>
        <w:rPr>
          <w:highlight w:val="green"/>
        </w:rPr>
      </w:pPr>
    </w:p>
    <w:p w14:paraId="0718B5D8" w14:textId="77777777" w:rsidR="00391CBB" w:rsidRDefault="00391CBB" w:rsidP="0070657F">
      <w:pPr>
        <w:pStyle w:val="Prrafodelista"/>
        <w:numPr>
          <w:ilvl w:val="0"/>
          <w:numId w:val="4"/>
        </w:numPr>
        <w:jc w:val="both"/>
      </w:pPr>
      <w:r>
        <w:t>R</w:t>
      </w:r>
      <w:r w:rsidR="00E44004" w:rsidRPr="0026218A">
        <w:t xml:space="preserve">ealización de calicatas </w:t>
      </w:r>
      <w:r>
        <w:t xml:space="preserve">y evaluación </w:t>
      </w:r>
      <w:r w:rsidR="00E44004" w:rsidRPr="0026218A">
        <w:t xml:space="preserve">con barreno agrológico (idealmente de un metro de profundidad), para </w:t>
      </w:r>
      <w:r>
        <w:t>definir unidades de manejo dentro del huerto.</w:t>
      </w:r>
    </w:p>
    <w:p w14:paraId="03827D98" w14:textId="77777777" w:rsidR="00391CBB" w:rsidRDefault="00391CBB" w:rsidP="0070657F">
      <w:pPr>
        <w:pStyle w:val="Prrafodelista"/>
        <w:jc w:val="both"/>
      </w:pPr>
    </w:p>
    <w:p w14:paraId="5DDEF05F" w14:textId="25FB4406" w:rsidR="00E44004" w:rsidRDefault="00391CBB" w:rsidP="0070657F">
      <w:pPr>
        <w:pStyle w:val="Prrafodelista"/>
        <w:numPr>
          <w:ilvl w:val="0"/>
          <w:numId w:val="4"/>
        </w:numPr>
        <w:jc w:val="both"/>
      </w:pPr>
      <w:r>
        <w:t>En base a lo anterior</w:t>
      </w:r>
      <w:r w:rsidR="002E14A1">
        <w:t>,</w:t>
      </w:r>
      <w:r>
        <w:t xml:space="preserve"> definir un mapa de las unidades de suelos, en que se especifiquen </w:t>
      </w:r>
      <w:r w:rsidR="00E44004" w:rsidRPr="0026218A">
        <w:t>los tipos de suelos y</w:t>
      </w:r>
      <w:r>
        <w:t>/o</w:t>
      </w:r>
      <w:r w:rsidR="00E44004" w:rsidRPr="0026218A">
        <w:t xml:space="preserve"> sus variantes, dad</w:t>
      </w:r>
      <w:r>
        <w:t>o</w:t>
      </w:r>
      <w:r w:rsidR="00E44004" w:rsidRPr="0026218A">
        <w:t xml:space="preserve">s por diferencias </w:t>
      </w:r>
      <w:proofErr w:type="spellStart"/>
      <w:r w:rsidR="00E44004" w:rsidRPr="0026218A">
        <w:t>microtopográficas</w:t>
      </w:r>
      <w:proofErr w:type="spellEnd"/>
      <w:r w:rsidR="00E44004" w:rsidRPr="0026218A">
        <w:t>, cambios texturales abruptos que pueden desencadenar problemas en el drenaje y/o profundización radical, cambios en las características químicas (por diferencias en el material parental) y/o físicas (presencia de estrat</w:t>
      </w:r>
      <w:r>
        <w:t xml:space="preserve">os como </w:t>
      </w:r>
      <w:proofErr w:type="spellStart"/>
      <w:r w:rsidR="00E44004" w:rsidRPr="0026218A">
        <w:t>duripanes</w:t>
      </w:r>
      <w:proofErr w:type="spellEnd"/>
      <w:r w:rsidR="00E44004" w:rsidRPr="0026218A">
        <w:t xml:space="preserve">, </w:t>
      </w:r>
      <w:proofErr w:type="spellStart"/>
      <w:r w:rsidR="00E44004" w:rsidRPr="0026218A">
        <w:t>fragipanes</w:t>
      </w:r>
      <w:proofErr w:type="spellEnd"/>
      <w:r w:rsidR="00E44004" w:rsidRPr="0026218A">
        <w:t>, horizontes argílicos u otros).</w:t>
      </w:r>
    </w:p>
    <w:p w14:paraId="62B7841B" w14:textId="77777777" w:rsidR="0070657F" w:rsidRDefault="0070657F" w:rsidP="0070657F">
      <w:pPr>
        <w:pStyle w:val="Prrafodelista"/>
        <w:jc w:val="both"/>
      </w:pPr>
    </w:p>
    <w:p w14:paraId="110E9ABE" w14:textId="77777777" w:rsidR="0070657F" w:rsidRDefault="0070657F" w:rsidP="0070657F">
      <w:pPr>
        <w:pStyle w:val="Prrafodelista"/>
        <w:numPr>
          <w:ilvl w:val="0"/>
          <w:numId w:val="4"/>
        </w:numPr>
        <w:jc w:val="both"/>
      </w:pPr>
      <w:r>
        <w:t>Definir las clases interpretativas de la información anterior</w:t>
      </w:r>
      <w:r w:rsidR="00E44004" w:rsidRPr="00E44004">
        <w:t xml:space="preserve">, en términos de la potencialidad y/o desventajas que poseen las diferentes unidades de suelos. </w:t>
      </w:r>
    </w:p>
    <w:p w14:paraId="785317AD" w14:textId="77777777" w:rsidR="0070657F" w:rsidRDefault="0070657F" w:rsidP="0070657F">
      <w:pPr>
        <w:pStyle w:val="Prrafodelista"/>
      </w:pPr>
    </w:p>
    <w:p w14:paraId="7B70AC9E" w14:textId="3D8C6127" w:rsidR="00E44004" w:rsidRDefault="0070657F" w:rsidP="0070657F">
      <w:pPr>
        <w:pStyle w:val="Prrafodelista"/>
        <w:numPr>
          <w:ilvl w:val="0"/>
          <w:numId w:val="4"/>
        </w:numPr>
        <w:jc w:val="both"/>
      </w:pPr>
      <w:r>
        <w:t xml:space="preserve">En base a la condición del suelo, el protocolo debiera contener aspectos como: la profundidad de suelo, erosión, contenido de materia orgánica, análisis químico  y físico de suelos, uso de enmiendas, entre otros (esto se definiría en cada caso dependiendo de la condición inicial de cada huerto).  </w:t>
      </w:r>
    </w:p>
    <w:p w14:paraId="251CDE02" w14:textId="77777777" w:rsidR="00864D09" w:rsidRDefault="00864D09" w:rsidP="00864D09">
      <w:pPr>
        <w:pStyle w:val="Prrafodelista"/>
      </w:pPr>
    </w:p>
    <w:p w14:paraId="0E747799" w14:textId="501C30DC" w:rsidR="00864D09" w:rsidRDefault="00864D09" w:rsidP="0070657F">
      <w:pPr>
        <w:pStyle w:val="Prrafodelista"/>
        <w:numPr>
          <w:ilvl w:val="0"/>
          <w:numId w:val="4"/>
        </w:numPr>
        <w:jc w:val="both"/>
      </w:pPr>
      <w:r>
        <w:t xml:space="preserve">Acciones preventivas o correctivas para mejorar </w:t>
      </w:r>
      <w:r w:rsidR="00CE6EE1">
        <w:t>la condición de suelo.</w:t>
      </w:r>
    </w:p>
    <w:p w14:paraId="3B758F53" w14:textId="77777777" w:rsidR="00CE6EE1" w:rsidRDefault="00CE6EE1" w:rsidP="00CE6EE1">
      <w:pPr>
        <w:jc w:val="both"/>
      </w:pPr>
    </w:p>
    <w:p w14:paraId="1C507297" w14:textId="77777777" w:rsidR="00E44004" w:rsidRDefault="00E44004" w:rsidP="002F39DE">
      <w:pPr>
        <w:rPr>
          <w:highlight w:val="green"/>
        </w:rPr>
      </w:pPr>
    </w:p>
    <w:p w14:paraId="0480B82E" w14:textId="77777777" w:rsidR="002F39DE" w:rsidRPr="00C400D6" w:rsidRDefault="002F39DE" w:rsidP="00CE6EE1">
      <w:pPr>
        <w:pBdr>
          <w:top w:val="nil"/>
          <w:left w:val="nil"/>
          <w:bottom w:val="nil"/>
          <w:right w:val="nil"/>
          <w:between w:val="nil"/>
        </w:pBdr>
        <w:tabs>
          <w:tab w:val="left" w:pos="3315"/>
        </w:tabs>
        <w:spacing w:after="160" w:line="259" w:lineRule="auto"/>
        <w:rPr>
          <w:color w:val="005FA8"/>
          <w:sz w:val="32"/>
          <w:szCs w:val="32"/>
        </w:rPr>
      </w:pPr>
      <w:r w:rsidRPr="00C400D6">
        <w:rPr>
          <w:color w:val="005FA8"/>
          <w:sz w:val="32"/>
          <w:szCs w:val="32"/>
        </w:rPr>
        <w:t>Referencias Bibliográficas</w:t>
      </w:r>
    </w:p>
    <w:p w14:paraId="5D1FDBA0" w14:textId="03A2F09F" w:rsidR="00320767" w:rsidRDefault="00320767" w:rsidP="00B3311B">
      <w:pPr>
        <w:pStyle w:val="Prrafodelista"/>
        <w:numPr>
          <w:ilvl w:val="0"/>
          <w:numId w:val="5"/>
        </w:numPr>
        <w:tabs>
          <w:tab w:val="left" w:pos="3315"/>
        </w:tabs>
        <w:jc w:val="both"/>
      </w:pPr>
      <w:bookmarkStart w:id="0" w:name="_heading=h.gjdgxs" w:colFirst="0" w:colLast="0"/>
      <w:bookmarkEnd w:id="0"/>
      <w:proofErr w:type="spellStart"/>
      <w:r w:rsidRPr="00320767">
        <w:t>Luzio</w:t>
      </w:r>
      <w:proofErr w:type="spellEnd"/>
      <w:r w:rsidRPr="00320767">
        <w:t xml:space="preserve"> W. 2010. Suelos de Chile. 360 p.</w:t>
      </w:r>
    </w:p>
    <w:p w14:paraId="17B78587" w14:textId="45D72325" w:rsidR="00320767" w:rsidRDefault="00320767" w:rsidP="00B3311B">
      <w:pPr>
        <w:pStyle w:val="Prrafodelista"/>
        <w:numPr>
          <w:ilvl w:val="0"/>
          <w:numId w:val="5"/>
        </w:numPr>
        <w:tabs>
          <w:tab w:val="left" w:pos="3315"/>
        </w:tabs>
        <w:jc w:val="both"/>
      </w:pPr>
      <w:r w:rsidRPr="00320767">
        <w:t>Casanova, M., Salazar, O., Valle, S., Zúñiga, F. 2024. Manual de campo, I Concurso Nacional de descripción de suelos. Universidad de Chile, Universidad Austral de Chile, Sociedad Chilena de la Ciencia del Suelo.</w:t>
      </w:r>
    </w:p>
    <w:sectPr w:rsidR="00320767">
      <w:headerReference w:type="default" r:id="rId7"/>
      <w:footerReference w:type="even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AA0AE" w14:textId="77777777" w:rsidR="009268DD" w:rsidRDefault="009268DD" w:rsidP="00EE7C70">
      <w:r>
        <w:separator/>
      </w:r>
    </w:p>
  </w:endnote>
  <w:endnote w:type="continuationSeparator" w:id="0">
    <w:p w14:paraId="0313EC54" w14:textId="77777777" w:rsidR="009268DD" w:rsidRDefault="009268DD" w:rsidP="00EE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Karla">
    <w:panose1 w:val="00000000000000000000"/>
    <w:charset w:val="4D"/>
    <w:family w:val="auto"/>
    <w:pitch w:val="variable"/>
    <w:sig w:usb0="A00000E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83784984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C89CD68" w14:textId="2EBE2FA6" w:rsidR="00EE7C70" w:rsidRDefault="00EE7C70" w:rsidP="004B715F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71C6991" w14:textId="77777777" w:rsidR="00EE7C70" w:rsidRDefault="00EE7C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color w:val="FFFFFF" w:themeColor="background1"/>
        <w:sz w:val="20"/>
        <w:szCs w:val="20"/>
      </w:rPr>
      <w:id w:val="91212406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AB849FF" w14:textId="5574D8EB" w:rsidR="00EE7C70" w:rsidRPr="00EE7C70" w:rsidRDefault="00EE7C70" w:rsidP="00EE7C70">
        <w:pPr>
          <w:pStyle w:val="Piedepgina"/>
          <w:framePr w:wrap="none" w:vAnchor="text" w:hAnchor="page" w:x="11547" w:y="-145"/>
          <w:rPr>
            <w:rStyle w:val="Nmerodepgina"/>
            <w:color w:val="FFFFFF" w:themeColor="background1"/>
            <w:sz w:val="20"/>
            <w:szCs w:val="20"/>
          </w:rPr>
        </w:pP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begin"/>
        </w:r>
        <w:r w:rsidRPr="00EE7C70">
          <w:rPr>
            <w:rStyle w:val="Nmerodepgina"/>
            <w:color w:val="FFFFFF" w:themeColor="background1"/>
            <w:sz w:val="20"/>
            <w:szCs w:val="20"/>
          </w:rPr>
          <w:instrText xml:space="preserve"> PAGE </w:instrText>
        </w: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separate"/>
        </w:r>
        <w:r w:rsidRPr="00EE7C70">
          <w:rPr>
            <w:rStyle w:val="Nmerodepgina"/>
            <w:noProof/>
            <w:color w:val="FFFFFF" w:themeColor="background1"/>
            <w:sz w:val="20"/>
            <w:szCs w:val="20"/>
          </w:rPr>
          <w:t>1</w:t>
        </w: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end"/>
        </w:r>
      </w:p>
    </w:sdtContent>
  </w:sdt>
  <w:p w14:paraId="2ECC796D" w14:textId="4FB4935F" w:rsidR="00EE7C70" w:rsidRPr="00EE7C70" w:rsidRDefault="00F546D3" w:rsidP="00EE7C70">
    <w:pPr>
      <w:pStyle w:val="Piedepgina"/>
    </w:pPr>
    <w:r w:rsidRPr="00F546D3">
      <w:rPr>
        <w:noProof/>
      </w:rPr>
      <w:drawing>
        <wp:anchor distT="0" distB="0" distL="114300" distR="114300" simplePos="0" relativeHeight="251664384" behindDoc="1" locked="0" layoutInCell="1" allowOverlap="1" wp14:anchorId="368C2189" wp14:editId="70D44546">
          <wp:simplePos x="0" y="0"/>
          <wp:positionH relativeFrom="column">
            <wp:posOffset>-1104265</wp:posOffset>
          </wp:positionH>
          <wp:positionV relativeFrom="paragraph">
            <wp:posOffset>202928</wp:posOffset>
          </wp:positionV>
          <wp:extent cx="7932584" cy="424543"/>
          <wp:effectExtent l="0" t="0" r="0" b="0"/>
          <wp:wrapNone/>
          <wp:docPr id="1137787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7874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2584" cy="424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6D3">
      <w:t xml:space="preserve"> </w:t>
    </w:r>
    <w:r w:rsidR="00EE7C70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4377204" wp14:editId="6E0DD405">
              <wp:simplePos x="0" y="0"/>
              <wp:positionH relativeFrom="column">
                <wp:posOffset>6149975</wp:posOffset>
              </wp:positionH>
              <wp:positionV relativeFrom="paragraph">
                <wp:posOffset>-160020</wp:posOffset>
              </wp:positionV>
              <wp:extent cx="270933" cy="270933"/>
              <wp:effectExtent l="0" t="0" r="0" b="0"/>
              <wp:wrapNone/>
              <wp:docPr id="21466250" name="Elip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0DC0A8B" id="Elipse 2" o:spid="_x0000_s1026" style="position:absolute;margin-left:484.25pt;margin-top:-12.6pt;width:21.35pt;height:21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" fillcolor="#005bb8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6A67F" w14:textId="77777777" w:rsidR="009268DD" w:rsidRDefault="009268DD" w:rsidP="00EE7C70">
      <w:r>
        <w:separator/>
      </w:r>
    </w:p>
  </w:footnote>
  <w:footnote w:type="continuationSeparator" w:id="0">
    <w:p w14:paraId="2F51C0FF" w14:textId="77777777" w:rsidR="009268DD" w:rsidRDefault="009268DD" w:rsidP="00EE7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6FA3" w14:textId="5E4FCD48" w:rsidR="00EE7C70" w:rsidRDefault="00F546D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F16F0C" wp14:editId="66529E46">
              <wp:simplePos x="0" y="0"/>
              <wp:positionH relativeFrom="column">
                <wp:posOffset>4235450</wp:posOffset>
              </wp:positionH>
              <wp:positionV relativeFrom="paragraph">
                <wp:posOffset>-150495</wp:posOffset>
              </wp:positionV>
              <wp:extent cx="2116667" cy="279400"/>
              <wp:effectExtent l="0" t="0" r="0" b="0"/>
              <wp:wrapNone/>
              <wp:docPr id="779291289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6667" cy="279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8A539B" w14:textId="3921F0CD" w:rsidR="00EE7C70" w:rsidRPr="00EE7C70" w:rsidRDefault="00720AB7" w:rsidP="00F546D3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s-ES"/>
                            </w:rPr>
                            <w:t>Suelo</w:t>
                          </w:r>
                          <w:r w:rsidR="00EE7C70" w:rsidRPr="00EE7C70">
                            <w:rPr>
                              <w:rFonts w:ascii="Arial" w:hAnsi="Arial" w:cs="Arial"/>
                              <w:sz w:val="18"/>
                              <w:szCs w:val="18"/>
                              <w:lang w:val="es-E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F16F0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333.5pt;margin-top:-11.85pt;width:166.65pt;height:2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" filled="f" stroked="f" strokeweight=".5pt">
              <v:textbox>
                <w:txbxContent>
                  <w:p w14:paraId="448A539B" w14:textId="3921F0CD" w:rsidR="00EE7C70" w:rsidRPr="00EE7C70" w:rsidRDefault="00720AB7" w:rsidP="00F546D3">
                    <w:pPr>
                      <w:jc w:val="center"/>
                      <w:rPr>
                        <w:rFonts w:ascii="Arial" w:hAnsi="Arial" w:cs="Arial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s-ES"/>
                      </w:rPr>
                      <w:t>Suelo</w:t>
                    </w:r>
                    <w:r w:rsidR="00EE7C70" w:rsidRPr="00EE7C70">
                      <w:rPr>
                        <w:rFonts w:ascii="Arial" w:hAnsi="Arial" w:cs="Arial"/>
                        <w:sz w:val="18"/>
                        <w:szCs w:val="18"/>
                        <w:lang w:val="es-E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546D3">
      <w:rPr>
        <w:noProof/>
      </w:rPr>
      <w:drawing>
        <wp:anchor distT="0" distB="0" distL="114300" distR="114300" simplePos="0" relativeHeight="251663360" behindDoc="1" locked="0" layoutInCell="1" allowOverlap="1" wp14:anchorId="0288BA4A" wp14:editId="781D81BF">
          <wp:simplePos x="0" y="0"/>
          <wp:positionH relativeFrom="column">
            <wp:posOffset>-1096465</wp:posOffset>
          </wp:positionH>
          <wp:positionV relativeFrom="paragraph">
            <wp:posOffset>-441416</wp:posOffset>
          </wp:positionV>
          <wp:extent cx="7833217" cy="849086"/>
          <wp:effectExtent l="0" t="0" r="3175" b="1905"/>
          <wp:wrapNone/>
          <wp:docPr id="9129592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95924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5431" cy="855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6D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D3437"/>
    <w:multiLevelType w:val="hybridMultilevel"/>
    <w:tmpl w:val="A27C070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B250C"/>
    <w:multiLevelType w:val="hybridMultilevel"/>
    <w:tmpl w:val="DFFC4A0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041A2"/>
    <w:multiLevelType w:val="multilevel"/>
    <w:tmpl w:val="43A8CEF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4AB76C7"/>
    <w:multiLevelType w:val="hybridMultilevel"/>
    <w:tmpl w:val="FC445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D5E7C"/>
    <w:multiLevelType w:val="hybridMultilevel"/>
    <w:tmpl w:val="28629E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694789">
    <w:abstractNumId w:val="2"/>
  </w:num>
  <w:num w:numId="2" w16cid:durableId="2036076183">
    <w:abstractNumId w:val="3"/>
  </w:num>
  <w:num w:numId="3" w16cid:durableId="1589458997">
    <w:abstractNumId w:val="1"/>
  </w:num>
  <w:num w:numId="4" w16cid:durableId="1679193524">
    <w:abstractNumId w:val="0"/>
  </w:num>
  <w:num w:numId="5" w16cid:durableId="1443037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70"/>
    <w:rsid w:val="001167A5"/>
    <w:rsid w:val="00152AF3"/>
    <w:rsid w:val="001B16D7"/>
    <w:rsid w:val="00206758"/>
    <w:rsid w:val="0026218A"/>
    <w:rsid w:val="002B1DCA"/>
    <w:rsid w:val="002D19CF"/>
    <w:rsid w:val="002D4935"/>
    <w:rsid w:val="002E14A1"/>
    <w:rsid w:val="002F0E28"/>
    <w:rsid w:val="002F39DE"/>
    <w:rsid w:val="00320767"/>
    <w:rsid w:val="003849F1"/>
    <w:rsid w:val="00391CBB"/>
    <w:rsid w:val="00464513"/>
    <w:rsid w:val="0046539B"/>
    <w:rsid w:val="004D0BB4"/>
    <w:rsid w:val="00526913"/>
    <w:rsid w:val="005D1EC9"/>
    <w:rsid w:val="006E39DD"/>
    <w:rsid w:val="006F01CB"/>
    <w:rsid w:val="0070657F"/>
    <w:rsid w:val="00720AB7"/>
    <w:rsid w:val="00723CA6"/>
    <w:rsid w:val="007621B2"/>
    <w:rsid w:val="00774BE3"/>
    <w:rsid w:val="007C744B"/>
    <w:rsid w:val="00830072"/>
    <w:rsid w:val="008547F3"/>
    <w:rsid w:val="008571D0"/>
    <w:rsid w:val="00864D09"/>
    <w:rsid w:val="008A71CB"/>
    <w:rsid w:val="009219AB"/>
    <w:rsid w:val="009268DD"/>
    <w:rsid w:val="009975C6"/>
    <w:rsid w:val="00A234D0"/>
    <w:rsid w:val="00B3311B"/>
    <w:rsid w:val="00C460DB"/>
    <w:rsid w:val="00C75361"/>
    <w:rsid w:val="00CE6EE1"/>
    <w:rsid w:val="00D4328F"/>
    <w:rsid w:val="00D624DC"/>
    <w:rsid w:val="00D96A86"/>
    <w:rsid w:val="00E44004"/>
    <w:rsid w:val="00E572EC"/>
    <w:rsid w:val="00E827C7"/>
    <w:rsid w:val="00E85A0E"/>
    <w:rsid w:val="00EE7C70"/>
    <w:rsid w:val="00F06FA9"/>
    <w:rsid w:val="00F546D3"/>
    <w:rsid w:val="00F647E9"/>
    <w:rsid w:val="00F8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DB0ED"/>
  <w15:chartTrackingRefBased/>
  <w15:docId w15:val="{F5232049-701E-774C-AD54-C1D1ED48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7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7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7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7C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7C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7C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7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7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7C7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E7C7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7C70"/>
  </w:style>
  <w:style w:type="paragraph" w:styleId="Piedepgina">
    <w:name w:val="footer"/>
    <w:basedOn w:val="Normal"/>
    <w:link w:val="PiedepginaCar"/>
    <w:uiPriority w:val="99"/>
    <w:unhideWhenUsed/>
    <w:rsid w:val="00EE7C7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7C70"/>
  </w:style>
  <w:style w:type="paragraph" w:customStyle="1" w:styleId="Default">
    <w:name w:val="Default"/>
    <w:rsid w:val="00EE7C70"/>
    <w:pPr>
      <w:autoSpaceDE w:val="0"/>
      <w:autoSpaceDN w:val="0"/>
      <w:adjustRightInd w:val="0"/>
    </w:pPr>
    <w:rPr>
      <w:rFonts w:ascii="Karla" w:hAnsi="Karla" w:cs="Karla"/>
      <w:color w:val="000000"/>
      <w:kern w:val="0"/>
      <w:lang w:val="es-MX"/>
    </w:rPr>
  </w:style>
  <w:style w:type="paragraph" w:customStyle="1" w:styleId="Pa3">
    <w:name w:val="Pa3"/>
    <w:basedOn w:val="Default"/>
    <w:next w:val="Default"/>
    <w:uiPriority w:val="99"/>
    <w:rsid w:val="00EE7C70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EE7C70"/>
    <w:rPr>
      <w:rFonts w:cs="Karla"/>
      <w:i/>
      <w:iCs/>
      <w:color w:val="000000"/>
      <w:sz w:val="26"/>
      <w:szCs w:val="26"/>
    </w:rPr>
  </w:style>
  <w:style w:type="character" w:styleId="Nmerodepgina">
    <w:name w:val="page number"/>
    <w:basedOn w:val="Fuentedeprrafopredeter"/>
    <w:uiPriority w:val="99"/>
    <w:semiHidden/>
    <w:unhideWhenUsed/>
    <w:rsid w:val="00EE7C70"/>
  </w:style>
  <w:style w:type="character" w:styleId="Refdecomentario">
    <w:name w:val="annotation reference"/>
    <w:basedOn w:val="Fuentedeprrafopredeter"/>
    <w:uiPriority w:val="99"/>
    <w:semiHidden/>
    <w:unhideWhenUsed/>
    <w:rsid w:val="003849F1"/>
    <w:rPr>
      <w:sz w:val="16"/>
      <w:szCs w:val="16"/>
    </w:rPr>
  </w:style>
  <w:style w:type="paragraph" w:styleId="Revisin">
    <w:name w:val="Revision"/>
    <w:hidden/>
    <w:uiPriority w:val="99"/>
    <w:semiHidden/>
    <w:rsid w:val="00830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473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Aguilera</dc:creator>
  <cp:keywords/>
  <dc:description/>
  <cp:lastModifiedBy>Karina Orellana Moreira</cp:lastModifiedBy>
  <cp:revision>24</cp:revision>
  <dcterms:created xsi:type="dcterms:W3CDTF">2024-05-03T20:02:00Z</dcterms:created>
  <dcterms:modified xsi:type="dcterms:W3CDTF">2025-01-27T20:05:00Z</dcterms:modified>
</cp:coreProperties>
</file>